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7B292E" w14:textId="77777777" w:rsidR="00C95DBD" w:rsidRDefault="00A22249" w:rsidP="00C95DBD">
      <w:pPr>
        <w:spacing w:after="0" w:line="360" w:lineRule="auto"/>
        <w:ind w:firstLine="284"/>
        <w:jc w:val="center"/>
        <w:rPr>
          <w:rFonts w:ascii="Times New Roman" w:hAnsi="Times New Roman" w:cs="Times New Roman"/>
          <w:b/>
          <w:sz w:val="28"/>
          <w:szCs w:val="28"/>
          <w:lang w:val="ky-KG"/>
        </w:rPr>
      </w:pPr>
      <w:r w:rsidRPr="00C95DBD">
        <w:rPr>
          <w:rFonts w:ascii="Times New Roman" w:hAnsi="Times New Roman" w:cs="Times New Roman"/>
          <w:b/>
          <w:sz w:val="28"/>
          <w:szCs w:val="28"/>
          <w:lang w:val="ky-KG"/>
        </w:rPr>
        <w:t>“Иштин түрлөрү боюнча патенттин негизиндеги салыктын базалык суммасын бекитүү жөнүндө” Кыргыз Республикасынын Министрлер Кабинетинин токтомунун долбооруна</w:t>
      </w:r>
      <w:r w:rsidR="00362C40" w:rsidRPr="00C95DBD">
        <w:rPr>
          <w:rFonts w:ascii="Times New Roman" w:hAnsi="Times New Roman" w:cs="Times New Roman"/>
          <w:b/>
          <w:sz w:val="28"/>
          <w:szCs w:val="28"/>
          <w:lang w:val="ky-KG"/>
        </w:rPr>
        <w:t xml:space="preserve"> </w:t>
      </w:r>
    </w:p>
    <w:p w14:paraId="19E773C0" w14:textId="77777777" w:rsidR="00C95DBD" w:rsidRDefault="00C95DBD" w:rsidP="00C95DBD">
      <w:pPr>
        <w:spacing w:after="0" w:line="360" w:lineRule="auto"/>
        <w:ind w:firstLine="284"/>
        <w:jc w:val="center"/>
        <w:rPr>
          <w:rFonts w:ascii="Times New Roman" w:hAnsi="Times New Roman" w:cs="Times New Roman"/>
          <w:b/>
          <w:sz w:val="28"/>
          <w:szCs w:val="28"/>
          <w:lang w:val="ky-KG"/>
        </w:rPr>
      </w:pPr>
    </w:p>
    <w:p w14:paraId="5F503C67" w14:textId="77777777" w:rsidR="0094642D" w:rsidRPr="00C95DBD" w:rsidRDefault="00A22249" w:rsidP="00C95DBD">
      <w:pPr>
        <w:spacing w:after="0" w:line="360" w:lineRule="auto"/>
        <w:ind w:firstLine="284"/>
        <w:jc w:val="center"/>
        <w:rPr>
          <w:rFonts w:ascii="Times New Roman" w:hAnsi="Times New Roman" w:cs="Times New Roman"/>
          <w:b/>
          <w:sz w:val="28"/>
          <w:szCs w:val="28"/>
          <w:lang w:val="ky-KG"/>
        </w:rPr>
      </w:pPr>
      <w:r w:rsidRPr="00C95DBD">
        <w:rPr>
          <w:rFonts w:ascii="Times New Roman" w:hAnsi="Times New Roman" w:cs="Times New Roman"/>
          <w:b/>
          <w:sz w:val="28"/>
          <w:szCs w:val="28"/>
          <w:lang w:val="ky-KG"/>
        </w:rPr>
        <w:t>негиздеме-маалыматка</w:t>
      </w:r>
    </w:p>
    <w:p w14:paraId="242A2957" w14:textId="77777777" w:rsidR="00A22249" w:rsidRPr="00C95DBD" w:rsidRDefault="00A22249" w:rsidP="00C95DBD">
      <w:pPr>
        <w:spacing w:after="0" w:line="360" w:lineRule="auto"/>
        <w:ind w:firstLine="709"/>
        <w:jc w:val="center"/>
        <w:rPr>
          <w:rFonts w:ascii="Times New Roman" w:hAnsi="Times New Roman" w:cs="Times New Roman"/>
          <w:b/>
          <w:sz w:val="28"/>
          <w:szCs w:val="28"/>
          <w:lang w:val="ky-KG"/>
        </w:rPr>
      </w:pPr>
    </w:p>
    <w:p w14:paraId="0080B3FE" w14:textId="77777777" w:rsidR="00376C74" w:rsidRPr="00C95DBD" w:rsidRDefault="00376C74" w:rsidP="00C95DBD">
      <w:pPr>
        <w:spacing w:after="0" w:line="360" w:lineRule="auto"/>
        <w:ind w:firstLine="709"/>
        <w:jc w:val="center"/>
        <w:rPr>
          <w:rFonts w:ascii="Times New Roman" w:hAnsi="Times New Roman" w:cs="Times New Roman"/>
          <w:b/>
          <w:sz w:val="28"/>
          <w:szCs w:val="28"/>
          <w:lang w:val="ky-KG"/>
        </w:rPr>
      </w:pPr>
      <w:r w:rsidRPr="00C95DBD">
        <w:rPr>
          <w:rFonts w:ascii="Times New Roman" w:hAnsi="Times New Roman" w:cs="Times New Roman"/>
          <w:b/>
          <w:sz w:val="28"/>
          <w:szCs w:val="28"/>
          <w:lang w:val="ky-KG"/>
        </w:rPr>
        <w:t>1. Максаты жана милдеттери</w:t>
      </w:r>
    </w:p>
    <w:p w14:paraId="6485D264" w14:textId="77777777" w:rsidR="00376C74"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Министрлер Кабинетинин бул токтомунун долбоору Кыргыз Республикасынын Салык кодексинин 414-беренесин ишке ашыруу максатында иштелип чыккан.</w:t>
      </w:r>
    </w:p>
    <w:p w14:paraId="7CE52C3A" w14:textId="77777777" w:rsidR="00376C74" w:rsidRPr="00C95DBD" w:rsidRDefault="00376C74" w:rsidP="00C95DBD">
      <w:pPr>
        <w:spacing w:after="0" w:line="360" w:lineRule="auto"/>
        <w:ind w:firstLine="709"/>
        <w:jc w:val="center"/>
        <w:rPr>
          <w:rFonts w:ascii="Times New Roman" w:hAnsi="Times New Roman" w:cs="Times New Roman"/>
          <w:b/>
          <w:sz w:val="28"/>
          <w:szCs w:val="28"/>
          <w:lang w:val="ky-KG"/>
        </w:rPr>
      </w:pPr>
      <w:r w:rsidRPr="00C95DBD">
        <w:rPr>
          <w:rFonts w:ascii="Times New Roman" w:hAnsi="Times New Roman" w:cs="Times New Roman"/>
          <w:b/>
          <w:sz w:val="28"/>
          <w:szCs w:val="28"/>
          <w:lang w:val="ky-KG"/>
        </w:rPr>
        <w:t xml:space="preserve">2. </w:t>
      </w:r>
      <w:r w:rsidR="00A22249" w:rsidRPr="00C95DBD">
        <w:rPr>
          <w:rFonts w:ascii="Times New Roman" w:hAnsi="Times New Roman" w:cs="Times New Roman"/>
          <w:b/>
          <w:sz w:val="28"/>
          <w:szCs w:val="28"/>
          <w:lang w:val="ky-KG"/>
        </w:rPr>
        <w:t>Баяндама</w:t>
      </w:r>
      <w:r w:rsidR="00E2364E" w:rsidRPr="00C95DBD">
        <w:rPr>
          <w:rFonts w:ascii="Times New Roman" w:hAnsi="Times New Roman" w:cs="Times New Roman"/>
          <w:b/>
          <w:sz w:val="28"/>
          <w:szCs w:val="28"/>
          <w:lang w:val="ky-KG"/>
        </w:rPr>
        <w:t xml:space="preserve"> бөлүгү</w:t>
      </w:r>
    </w:p>
    <w:p w14:paraId="7EDEB9EF" w14:textId="77777777" w:rsidR="00376C74" w:rsidRPr="00C95DBD" w:rsidRDefault="00376C74"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w:t>
      </w:r>
      <w:r w:rsidR="00A22249" w:rsidRPr="00C95DBD">
        <w:rPr>
          <w:rFonts w:ascii="Times New Roman" w:hAnsi="Times New Roman" w:cs="Times New Roman"/>
          <w:sz w:val="28"/>
          <w:szCs w:val="28"/>
          <w:lang w:val="ky-KG"/>
        </w:rPr>
        <w:t>ыз Республикасынын Президенти</w:t>
      </w:r>
      <w:r w:rsidRPr="00C95DBD">
        <w:rPr>
          <w:rFonts w:ascii="Times New Roman" w:hAnsi="Times New Roman" w:cs="Times New Roman"/>
          <w:sz w:val="28"/>
          <w:szCs w:val="28"/>
          <w:lang w:val="ky-KG"/>
        </w:rPr>
        <w:t xml:space="preserve"> С.Н. Жапаровдун Кыргызстан элине 2021-жылдын 5-майын</w:t>
      </w:r>
      <w:r w:rsidR="00A22249" w:rsidRPr="00C95DBD">
        <w:rPr>
          <w:rFonts w:ascii="Times New Roman" w:hAnsi="Times New Roman" w:cs="Times New Roman"/>
          <w:sz w:val="28"/>
          <w:szCs w:val="28"/>
          <w:lang w:val="ky-KG"/>
        </w:rPr>
        <w:t>дагы</w:t>
      </w:r>
      <w:r w:rsidRPr="00C95DBD">
        <w:rPr>
          <w:rFonts w:ascii="Times New Roman" w:hAnsi="Times New Roman" w:cs="Times New Roman"/>
          <w:sz w:val="28"/>
          <w:szCs w:val="28"/>
          <w:lang w:val="ky-KG"/>
        </w:rPr>
        <w:t xml:space="preserve"> </w:t>
      </w:r>
      <w:r w:rsidR="00A22249" w:rsidRPr="00C95DBD">
        <w:rPr>
          <w:rFonts w:ascii="Times New Roman" w:hAnsi="Times New Roman" w:cs="Times New Roman"/>
          <w:sz w:val="28"/>
          <w:szCs w:val="28"/>
          <w:lang w:val="ky-KG"/>
        </w:rPr>
        <w:t xml:space="preserve">кайрылуусуна ылайык, </w:t>
      </w:r>
      <w:r w:rsidRPr="00C95DBD">
        <w:rPr>
          <w:rFonts w:ascii="Times New Roman" w:hAnsi="Times New Roman" w:cs="Times New Roman"/>
          <w:sz w:val="28"/>
          <w:szCs w:val="28"/>
          <w:lang w:val="ky-KG"/>
        </w:rPr>
        <w:t>Кыргыз Республикасынын Салык кодексинин жаңы редакциясы иштелип чыккан</w:t>
      </w:r>
      <w:r w:rsidR="0031485B" w:rsidRPr="00C95DBD">
        <w:rPr>
          <w:rFonts w:ascii="Times New Roman" w:hAnsi="Times New Roman" w:cs="Times New Roman"/>
          <w:sz w:val="28"/>
          <w:szCs w:val="28"/>
          <w:lang w:val="ky-KG"/>
        </w:rPr>
        <w:t>.</w:t>
      </w:r>
    </w:p>
    <w:p w14:paraId="418FF23F" w14:textId="77777777" w:rsidR="0031485B" w:rsidRPr="00C95DBD" w:rsidRDefault="0031485B"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 xml:space="preserve">2021-жылдын 21-октябрында Кыргыз Республикасынын Министрлер Кабинети тарабынан жактырылган Кыргыз Республикасынын Салык кодексинин долбоору Кыргыз Республикасынын Жогорку Кеңешинин </w:t>
      </w:r>
      <w:r w:rsidR="00C95DBD">
        <w:rPr>
          <w:rFonts w:ascii="Times New Roman" w:hAnsi="Times New Roman" w:cs="Times New Roman"/>
          <w:sz w:val="28"/>
          <w:szCs w:val="28"/>
          <w:lang w:val="ky-KG"/>
        </w:rPr>
        <w:t xml:space="preserve">(мындан ары – КР ЖК ) </w:t>
      </w:r>
      <w:r w:rsidRPr="00C95DBD">
        <w:rPr>
          <w:rFonts w:ascii="Times New Roman" w:hAnsi="Times New Roman" w:cs="Times New Roman"/>
          <w:sz w:val="28"/>
          <w:szCs w:val="28"/>
          <w:lang w:val="ky-KG"/>
        </w:rPr>
        <w:t xml:space="preserve">кароосуна киргизилген, ал 2021-жылдын 2-декабрында </w:t>
      </w:r>
      <w:r w:rsidR="00C95DBD">
        <w:rPr>
          <w:rFonts w:ascii="Times New Roman" w:hAnsi="Times New Roman" w:cs="Times New Roman"/>
          <w:sz w:val="28"/>
          <w:szCs w:val="28"/>
          <w:lang w:val="ky-KG"/>
        </w:rPr>
        <w:t>КР ЖК</w:t>
      </w:r>
      <w:r w:rsidRPr="00C95DBD">
        <w:rPr>
          <w:rFonts w:ascii="Times New Roman" w:hAnsi="Times New Roman" w:cs="Times New Roman"/>
          <w:sz w:val="28"/>
          <w:szCs w:val="28"/>
          <w:lang w:val="ky-KG"/>
        </w:rPr>
        <w:t xml:space="preserve"> тарабынан экинчи окууда, 2021-жылдын 22-декабрында үчүнчү окууда кабыл алынган жана Кыргыз Республикасынын Президенти кол койгон.</w:t>
      </w:r>
    </w:p>
    <w:p w14:paraId="4A4D2E6E" w14:textId="77777777" w:rsidR="0031485B" w:rsidRPr="00C95DBD" w:rsidRDefault="0031485B"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Министрлер Кабинетинин бул токтомунун долбоору аны Кыргыз Республикасынын Салык кодексинин жаңы редакциясына ылайык келтирүү максатында иштелип чыккан.</w:t>
      </w:r>
    </w:p>
    <w:p w14:paraId="0DFB201C" w14:textId="77777777" w:rsidR="0031485B" w:rsidRPr="00C95DBD" w:rsidRDefault="0031485B"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Финансы министрлигине караштуу Мамлекеттик салык кызматы Кыргыз Республикасынын Салык кодексинин 414-берене</w:t>
      </w:r>
      <w:r w:rsidR="005C2518" w:rsidRPr="00C95DBD">
        <w:rPr>
          <w:rFonts w:ascii="Times New Roman" w:hAnsi="Times New Roman" w:cs="Times New Roman"/>
          <w:sz w:val="28"/>
          <w:szCs w:val="28"/>
          <w:lang w:val="ky-KG"/>
        </w:rPr>
        <w:t>син</w:t>
      </w:r>
      <w:r w:rsidRPr="00C95DBD">
        <w:rPr>
          <w:rFonts w:ascii="Times New Roman" w:hAnsi="Times New Roman" w:cs="Times New Roman"/>
          <w:sz w:val="28"/>
          <w:szCs w:val="28"/>
          <w:lang w:val="ky-KG"/>
        </w:rPr>
        <w:t xml:space="preserve"> ишке ашыруу максатында, учурдагы иш</w:t>
      </w:r>
      <w:r w:rsidR="00A22249" w:rsidRPr="00C95DBD">
        <w:rPr>
          <w:rFonts w:ascii="Times New Roman" w:hAnsi="Times New Roman" w:cs="Times New Roman"/>
          <w:sz w:val="28"/>
          <w:szCs w:val="28"/>
          <w:lang w:val="ky-KG"/>
        </w:rPr>
        <w:t>т</w:t>
      </w:r>
      <w:r w:rsidRPr="00C95DBD">
        <w:rPr>
          <w:rFonts w:ascii="Times New Roman" w:hAnsi="Times New Roman" w:cs="Times New Roman"/>
          <w:sz w:val="28"/>
          <w:szCs w:val="28"/>
          <w:lang w:val="ky-KG"/>
        </w:rPr>
        <w:t xml:space="preserve">ин түрлөрү боюнча патенттин негизиндеги салыктын негизги суммаларын кайра бекитүүгө киргизди. Буга чейин иштин түрлөрү боюнча базалык сумма Кыргыз Республикасынын Өкмөтүнүн 2015-жылдын 25-июнундагы №418 “Иштин </w:t>
      </w:r>
      <w:r w:rsidRPr="00C95DBD">
        <w:rPr>
          <w:rFonts w:ascii="Times New Roman" w:hAnsi="Times New Roman" w:cs="Times New Roman"/>
          <w:sz w:val="28"/>
          <w:szCs w:val="28"/>
          <w:lang w:val="ky-KG"/>
        </w:rPr>
        <w:lastRenderedPageBreak/>
        <w:t>түрү боюнча ыктыярдуу патенттин негизиндеги салыктын базалык суммасын бекитүү жөнүндө” токтому менен бекитилген.</w:t>
      </w:r>
    </w:p>
    <w:p w14:paraId="760B8618" w14:textId="77777777" w:rsidR="0031485B" w:rsidRPr="00C95DBD" w:rsidRDefault="0031485B"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 xml:space="preserve">Мында иштин түрү боюнча </w:t>
      </w:r>
      <w:r w:rsidR="00A22249" w:rsidRPr="00C95DBD">
        <w:rPr>
          <w:rFonts w:ascii="Times New Roman" w:hAnsi="Times New Roman" w:cs="Times New Roman"/>
          <w:sz w:val="28"/>
          <w:szCs w:val="28"/>
          <w:lang w:val="ky-KG"/>
        </w:rPr>
        <w:t>б</w:t>
      </w:r>
      <w:r w:rsidRPr="00C95DBD">
        <w:rPr>
          <w:rFonts w:ascii="Times New Roman" w:hAnsi="Times New Roman" w:cs="Times New Roman"/>
          <w:sz w:val="28"/>
          <w:szCs w:val="28"/>
          <w:lang w:val="ky-KG"/>
        </w:rPr>
        <w:t>азалык сумманын тизмесинен «Эл аралык долбоорлордун жана программалардын жергиликтүү кызматкерлерин тейлөө» ишинин түрү алынып салынат, анткени бул кызматтарды көрсөтүүчү субъекттер тиешелүү иштерди жүргүзүү ү</w:t>
      </w:r>
      <w:r w:rsidR="00A22249" w:rsidRPr="00C95DBD">
        <w:rPr>
          <w:rFonts w:ascii="Times New Roman" w:hAnsi="Times New Roman" w:cs="Times New Roman"/>
          <w:sz w:val="28"/>
          <w:szCs w:val="28"/>
          <w:lang w:val="ky-KG"/>
        </w:rPr>
        <w:t>чүн уюмдар тарабынан жалданышат</w:t>
      </w:r>
      <w:r w:rsidRPr="00C95DBD">
        <w:rPr>
          <w:rFonts w:ascii="Times New Roman" w:hAnsi="Times New Roman" w:cs="Times New Roman"/>
          <w:sz w:val="28"/>
          <w:szCs w:val="28"/>
          <w:lang w:val="ky-KG"/>
        </w:rPr>
        <w:t>, ал эми уюм жарандык-укуктук келишим (контракт, жалдоо) боюнча бул субъектке эмгек акысын төлөөдө өз ишинин алкагында Салык кодексинин талаптарына ылайык киреше салыгын кармап калууга жана бюджетке которууга милдеттүү. Киреше салыгынын төлөнүшүн контролдоо эмгек ресурстарын эсепке алуунун толуктугун, кирешелердин төлөнүшүн жана салыктарды жана камсыздандыруу төгүмдөрүн өз убагында төлөөнү, бухгалтердик эсептин жана салыктык эсептин тууралыгын жана ачыктыгын камсыз кылат.</w:t>
      </w:r>
    </w:p>
    <w:p w14:paraId="33244234"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Ошондой эле, 20 000 сомдук базалык сумма менен «Алмашуу бюро кызматтары» жеке ишкердик ишинин түрүн кошуу сунушталууда. Буга чейин салык төлөөчүлөр иштин бул түрү боюнча 20 миң сомдук базалык сумма менен милдеттүү патенттин негизинде иш алып барышкан.</w:t>
      </w:r>
    </w:p>
    <w:p w14:paraId="110C858F"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Салык кодексинин 426-беренесинин 4-бөлүгүнө ылайык, салык төлөөчүлөр кызматкерлердин эмгек акысынан киреше салыгын эсептөө жана төлөө үчүн ар бир кызматкерге патент алууга милдеттүү. Буга байланыштуу долбоордо бирдиктүү салыктын негизинде салык төлөгөн чарбакер субъектте иштеген кызматкерге патенттин ставкасын айына 7 эсептик көрсөткүч өлчөмүндө белгилөө сунушталууда.</w:t>
      </w:r>
    </w:p>
    <w:p w14:paraId="286C6910" w14:textId="77777777" w:rsidR="00A22249" w:rsidRPr="00C95DBD" w:rsidRDefault="005C2518"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1-вариант. Кадимкидей калтыруу</w:t>
      </w:r>
    </w:p>
    <w:p w14:paraId="6207416F" w14:textId="77777777" w:rsidR="005C2518"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 xml:space="preserve">Азыркы учурда бул механизм Кыргыз Республикасынын Өкмөтүнүн 2015-жылдын 25-июнундагы № 418 токтому менен жөнгө салынат, 2008-жылдын 17-октябрындагы өзгөртүүлөр жана толуктоолор менен Кыргыз Республикасынын Салык кодексинин алкагында кабыл алынган, январдан тартып күчүн жоготту. 2022-жылдын 1-январында Кыргыз </w:t>
      </w:r>
      <w:r w:rsidRPr="00C95DBD">
        <w:rPr>
          <w:rFonts w:ascii="Times New Roman" w:hAnsi="Times New Roman" w:cs="Times New Roman"/>
          <w:sz w:val="28"/>
          <w:szCs w:val="28"/>
          <w:lang w:val="ky-KG"/>
        </w:rPr>
        <w:lastRenderedPageBreak/>
        <w:t>Республикасынын Салык кодексинин жаңы редакциясынын кабыл алынгандыгына байланыштуу.</w:t>
      </w:r>
    </w:p>
    <w:p w14:paraId="4B66291F" w14:textId="77777777" w:rsidR="005C2518"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Ушуга байланыштуу 1-вариант тандалып алынса, юридикалык вакуум пайда болуу коркунучу бар.</w:t>
      </w:r>
    </w:p>
    <w:p w14:paraId="29447663" w14:textId="77777777" w:rsidR="005C2518" w:rsidRPr="00C95DBD" w:rsidRDefault="005C2518"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2-вариант. Кыргыз Республикасынын Министрлер Кабинетинин токтомунун долбоору кабыл алынсын</w:t>
      </w:r>
    </w:p>
    <w:p w14:paraId="427E6B90" w14:textId="77777777" w:rsidR="005C2518"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Токтом долбоору Кыргыз Республикасынын Салык кодексинин жаңы редакциясын ишке ашыруу максатында иштелип чыккан.</w:t>
      </w:r>
    </w:p>
    <w:p w14:paraId="06F1449D" w14:textId="77777777" w:rsidR="005C2518" w:rsidRPr="00C95DBD" w:rsidRDefault="005C2518"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3-вариант: Патенттин негизиндеги өзгөчө мамилени жокко чыгаруу.</w:t>
      </w:r>
    </w:p>
    <w:p w14:paraId="70E1F195" w14:textId="77777777" w:rsidR="005C2518"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аймагында салыктар Кыргыз Республикасынын Салык кодекси тарабынан гана белгиленет, ошондуктан Министрлер Кабинетинин чечими менен патенттин негизиндеги атайын салык режимин жоюу мүмкүн эмес.</w:t>
      </w:r>
    </w:p>
    <w:p w14:paraId="26FDC3F6" w14:textId="77777777" w:rsidR="005C2518" w:rsidRPr="00C95DBD" w:rsidRDefault="005C2518"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Жогоруда баяндалгандардын негизинде патенттин базалык суммасын колдонуудагы өлчөмдөрдө кайра бекитүүнү караган Кыргыз Республикасынын Министрлер Кабинетинин токтомунун долбоорунун 2-вариантын кабыл алууну максатка ылайыктуу деп эсептейбиз.</w:t>
      </w:r>
    </w:p>
    <w:p w14:paraId="70537E52" w14:textId="77777777" w:rsidR="00060667" w:rsidRPr="00C95DBD" w:rsidRDefault="00060667"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3. Мүмкүн болгон социалдык, экономикалык, укуктук, укук коргоочулук, гендердик, экологиялык, коррупциялык кесепеттерди болжолдоо</w:t>
      </w:r>
    </w:p>
    <w:p w14:paraId="4E21F458"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Министрлер Кабинетинин бул токтомунун долбоорун кабыл алуу терс социалдык, экономикалык, укуктук, укук коргоочулук, гендердик, экологиялык, коррупциялык кесепеттерге алып келбейт.</w:t>
      </w:r>
    </w:p>
    <w:p w14:paraId="07A7A4D2" w14:textId="77777777" w:rsidR="00060667" w:rsidRPr="00C95DBD" w:rsidRDefault="00060667"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4. Коомдук талкуунун жыйынтыгы тууралуу маалымат</w:t>
      </w:r>
    </w:p>
    <w:p w14:paraId="456ABF64"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22-беренесине ылайык Кыргыз Республикасынын Министрлер Кабинетинин бул токтомунун долбоору Кыргыз Республикасынын Министрлер Кабинетинин расмий сайтына</w:t>
      </w:r>
      <w:r w:rsidR="00A22249" w:rsidRPr="00C95DBD">
        <w:rPr>
          <w:rFonts w:ascii="Times New Roman" w:hAnsi="Times New Roman" w:cs="Times New Roman"/>
          <w:sz w:val="28"/>
          <w:szCs w:val="28"/>
          <w:lang w:val="ky-KG"/>
        </w:rPr>
        <w:t xml:space="preserve">, </w:t>
      </w:r>
      <w:r w:rsidR="00A22249" w:rsidRPr="00C95DBD">
        <w:rPr>
          <w:rFonts w:ascii="Times New Roman" w:hAnsi="Times New Roman" w:cs="Times New Roman"/>
          <w:sz w:val="28"/>
          <w:szCs w:val="28"/>
          <w:lang w:val="ky-KG"/>
        </w:rPr>
        <w:lastRenderedPageBreak/>
        <w:t>Бирдиктүү порталына (koomtalkuu.gov.kg) жана Кыргыз Республикасынын Экономика жана соода министрлигинин сайтына (</w:t>
      </w:r>
      <w:hyperlink r:id="rId4" w:history="1">
        <w:r w:rsidR="00A22249" w:rsidRPr="00C95DBD">
          <w:rPr>
            <w:rStyle w:val="a3"/>
            <w:rFonts w:ascii="Times New Roman" w:hAnsi="Times New Roman" w:cs="Times New Roman"/>
            <w:sz w:val="28"/>
            <w:szCs w:val="28"/>
            <w:lang w:val="ky-KG"/>
          </w:rPr>
          <w:t>http://mineconom.gov.kg</w:t>
        </w:r>
      </w:hyperlink>
      <w:r w:rsidR="00A22249" w:rsidRPr="00C95DBD">
        <w:rPr>
          <w:rFonts w:ascii="Times New Roman" w:hAnsi="Times New Roman" w:cs="Times New Roman"/>
          <w:sz w:val="28"/>
          <w:szCs w:val="28"/>
          <w:lang w:val="ky-KG"/>
        </w:rPr>
        <w:t>)</w:t>
      </w:r>
      <w:r w:rsidRPr="00C95DBD">
        <w:rPr>
          <w:rFonts w:ascii="Times New Roman" w:hAnsi="Times New Roman" w:cs="Times New Roman"/>
          <w:sz w:val="28"/>
          <w:szCs w:val="28"/>
          <w:lang w:val="ky-KG"/>
        </w:rPr>
        <w:t xml:space="preserve"> жайгаштырыл</w:t>
      </w:r>
      <w:r w:rsidR="00A22249" w:rsidRPr="00C95DBD">
        <w:rPr>
          <w:rFonts w:ascii="Times New Roman" w:hAnsi="Times New Roman" w:cs="Times New Roman"/>
          <w:sz w:val="28"/>
          <w:szCs w:val="28"/>
          <w:lang w:val="ky-KG"/>
        </w:rPr>
        <w:t>ган</w:t>
      </w:r>
      <w:r w:rsidRPr="00C95DBD">
        <w:rPr>
          <w:rFonts w:ascii="Times New Roman" w:hAnsi="Times New Roman" w:cs="Times New Roman"/>
          <w:sz w:val="28"/>
          <w:szCs w:val="28"/>
          <w:lang w:val="ky-KG"/>
        </w:rPr>
        <w:t xml:space="preserve">. </w:t>
      </w:r>
    </w:p>
    <w:p w14:paraId="2B3D3486"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Мыйзамынын 23-беренесине ылайык, жарандардын жана юридикалык жактардын укуктарын жөнгө салууга багытталган ченемдик укуктук актылардын долбоорлорун кошпогондо, ченемдик укуктук актылардын долбоорлорун коомдук талкуулоонун мөөнөтү бир айдан кем эмес экендигин эске алуу менен.</w:t>
      </w:r>
    </w:p>
    <w:p w14:paraId="6614C04F"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Өкмөтүнүн 2020-жылдын 29-майындагы №194-р токтомуна ылайык, COVID-19 коронавирустук инфекциясынын пандемиясына байланыштуу Кыргыз Республикасында өзгөчө кырдаал режими улантылууда.</w:t>
      </w:r>
    </w:p>
    <w:p w14:paraId="4522896A" w14:textId="77777777" w:rsidR="00060667" w:rsidRPr="00C95DBD" w:rsidRDefault="00060667"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5. Долбоордун мыйзамдарга шайкештигин талдоо</w:t>
      </w:r>
    </w:p>
    <w:p w14:paraId="58FE84DE"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Киргизилген Кыргыз Республикасынын Министрлер Кабинетинин токтомунун долбоору колдонуудагы мыйзамдардын нормаларына, ошондой эле Кыргыз Республикасы катышуучусу болуп саналган, белгиленген тартипте күчүнө кирген эл аралык келишимдерге карама-каршы келбейт.</w:t>
      </w:r>
    </w:p>
    <w:p w14:paraId="373C1EED" w14:textId="77777777" w:rsidR="00060667" w:rsidRPr="00C95DBD" w:rsidRDefault="00060667"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6. Каржылоо зарылдыгы жөнүндө маалымат</w:t>
      </w:r>
    </w:p>
    <w:p w14:paraId="187B419E"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Министрлер Кабинетинин бул токтомунун долбоорун кабыл алуу республикалык бюджеттен кошумча финансылык чыгымдарга алып келбейт.</w:t>
      </w:r>
    </w:p>
    <w:p w14:paraId="4B9103DE" w14:textId="77777777" w:rsidR="00060667" w:rsidRPr="00C95DBD" w:rsidRDefault="00060667" w:rsidP="00C95DBD">
      <w:pPr>
        <w:spacing w:after="0" w:line="360" w:lineRule="auto"/>
        <w:ind w:firstLine="709"/>
        <w:jc w:val="both"/>
        <w:rPr>
          <w:rFonts w:ascii="Times New Roman" w:hAnsi="Times New Roman" w:cs="Times New Roman"/>
          <w:b/>
          <w:sz w:val="28"/>
          <w:szCs w:val="28"/>
          <w:lang w:val="ky-KG"/>
        </w:rPr>
      </w:pPr>
      <w:r w:rsidRPr="00C95DBD">
        <w:rPr>
          <w:rFonts w:ascii="Times New Roman" w:hAnsi="Times New Roman" w:cs="Times New Roman"/>
          <w:b/>
          <w:sz w:val="28"/>
          <w:szCs w:val="28"/>
          <w:lang w:val="ky-KG"/>
        </w:rPr>
        <w:t>7. Жөнгө салуучу таасирди талдоо жөнүндө маалымат</w:t>
      </w:r>
    </w:p>
    <w:p w14:paraId="154E41B4"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t>"Кыргыз Республикасынын ченемдик укуктук актылары жөнүндө" Кыргыз Республикасынын 2009-жылдын 20-июлундагы № 241 Мыйзамынын 19-беренесине ылайык, ишкердикти жөнгө салуучу учурларды кошпогондо, ишкердикти жөнгө салууга багытталган ченемдик укуктук актылардын долбоорлору форс-мажордук жагдайларда, Өкмөт бекиткен методологияга ылайык жөнгө салуучу таасирге талдоо жүргүзүүгө тийиш.</w:t>
      </w:r>
    </w:p>
    <w:p w14:paraId="763B5900" w14:textId="77777777" w:rsidR="00060667" w:rsidRPr="00C95DBD" w:rsidRDefault="00060667" w:rsidP="00C95DBD">
      <w:pPr>
        <w:spacing w:after="0" w:line="360" w:lineRule="auto"/>
        <w:ind w:firstLine="709"/>
        <w:jc w:val="both"/>
        <w:rPr>
          <w:rFonts w:ascii="Times New Roman" w:hAnsi="Times New Roman" w:cs="Times New Roman"/>
          <w:sz w:val="28"/>
          <w:szCs w:val="28"/>
          <w:lang w:val="ky-KG"/>
        </w:rPr>
      </w:pPr>
      <w:r w:rsidRPr="00C95DBD">
        <w:rPr>
          <w:rFonts w:ascii="Times New Roman" w:hAnsi="Times New Roman" w:cs="Times New Roman"/>
          <w:sz w:val="28"/>
          <w:szCs w:val="28"/>
          <w:lang w:val="ky-KG"/>
        </w:rPr>
        <w:lastRenderedPageBreak/>
        <w:t>Ошону менен бирге, сунушталган долбоор жөнгө салуучу таасирди талдоону талап кылбайт, анткени буга чейин “Кыргыз Республикасынын Салык кодексин колдонууга киргизүү жөнүндө” Кыргыз Республикасынын Мыйзамынын долбоору боюнча жөнгө салуучу таасирге талдоо жүргүзүлгөн. Республика».</w:t>
      </w:r>
    </w:p>
    <w:p w14:paraId="0FF73116" w14:textId="65DC0427" w:rsidR="009B1A4A" w:rsidRDefault="009B1A4A" w:rsidP="009B1A4A">
      <w:pPr>
        <w:spacing w:after="0" w:line="360" w:lineRule="auto"/>
        <w:jc w:val="both"/>
        <w:rPr>
          <w:rFonts w:ascii="Times New Roman" w:hAnsi="Times New Roman" w:cs="Times New Roman"/>
          <w:sz w:val="28"/>
          <w:szCs w:val="28"/>
          <w:lang w:val="ky-KG"/>
        </w:rPr>
      </w:pPr>
    </w:p>
    <w:p w14:paraId="44982854" w14:textId="77777777" w:rsidR="009B1A4A" w:rsidRDefault="009B1A4A" w:rsidP="009B1A4A">
      <w:pPr>
        <w:spacing w:after="0" w:line="360" w:lineRule="auto"/>
        <w:jc w:val="both"/>
        <w:rPr>
          <w:rFonts w:ascii="Times New Roman" w:hAnsi="Times New Roman" w:cs="Times New Roman"/>
          <w:sz w:val="28"/>
          <w:szCs w:val="28"/>
          <w:lang w:val="ky-KG"/>
        </w:rPr>
      </w:pPr>
      <w:bookmarkStart w:id="0" w:name="_GoBack"/>
      <w:bookmarkEnd w:id="0"/>
    </w:p>
    <w:p w14:paraId="69668E1B" w14:textId="4B0A5141" w:rsidR="009B1A4A" w:rsidRPr="009B1A4A" w:rsidRDefault="009B1A4A" w:rsidP="009B1A4A">
      <w:pPr>
        <w:spacing w:after="0" w:line="360" w:lineRule="auto"/>
        <w:jc w:val="both"/>
        <w:rPr>
          <w:rFonts w:ascii="Times New Roman" w:hAnsi="Times New Roman" w:cs="Times New Roman"/>
          <w:b/>
          <w:bCs/>
          <w:sz w:val="28"/>
          <w:szCs w:val="28"/>
          <w:lang w:val="ky-KG"/>
        </w:rPr>
      </w:pPr>
      <w:r w:rsidRPr="009B1A4A">
        <w:rPr>
          <w:rFonts w:ascii="Times New Roman" w:hAnsi="Times New Roman" w:cs="Times New Roman"/>
          <w:b/>
          <w:bCs/>
          <w:sz w:val="28"/>
          <w:szCs w:val="28"/>
          <w:lang w:val="ky-KG"/>
        </w:rPr>
        <w:t>Министр</w:t>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r>
      <w:r w:rsidRPr="009B1A4A">
        <w:rPr>
          <w:rFonts w:ascii="Times New Roman" w:hAnsi="Times New Roman" w:cs="Times New Roman"/>
          <w:b/>
          <w:bCs/>
          <w:sz w:val="28"/>
          <w:szCs w:val="28"/>
          <w:lang w:val="ky-KG"/>
        </w:rPr>
        <w:tab/>
        <w:t>Д.Дж.Амангельдиев</w:t>
      </w:r>
    </w:p>
    <w:sectPr w:rsidR="009B1A4A" w:rsidRPr="009B1A4A" w:rsidSect="00C95DBD">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27AA"/>
    <w:rsid w:val="00060667"/>
    <w:rsid w:val="00121056"/>
    <w:rsid w:val="0031485B"/>
    <w:rsid w:val="00362C40"/>
    <w:rsid w:val="00376C74"/>
    <w:rsid w:val="005C2518"/>
    <w:rsid w:val="007527AA"/>
    <w:rsid w:val="0094642D"/>
    <w:rsid w:val="009B1A4A"/>
    <w:rsid w:val="00A22249"/>
    <w:rsid w:val="00C95DBD"/>
    <w:rsid w:val="00CE720E"/>
    <w:rsid w:val="00E236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C65E5"/>
  <w15:chartTrackingRefBased/>
  <w15:docId w15:val="{70810137-558C-4903-BA6E-215809199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6066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mineconom.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1017</Words>
  <Characters>5799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Аслан Мусабеков</dc:creator>
  <cp:keywords/>
  <dc:description/>
  <cp:lastModifiedBy>Айнура К. Усеналиева</cp:lastModifiedBy>
  <cp:revision>11</cp:revision>
  <dcterms:created xsi:type="dcterms:W3CDTF">2022-01-21T10:07:00Z</dcterms:created>
  <dcterms:modified xsi:type="dcterms:W3CDTF">2022-01-22T06:22:00Z</dcterms:modified>
</cp:coreProperties>
</file>